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45" w:rsidRDefault="00890545" w:rsidP="00890545">
      <w:pPr>
        <w:pStyle w:val="a3"/>
        <w:jc w:val="center"/>
      </w:pPr>
      <w:r>
        <w:rPr>
          <w:rStyle w:val="a4"/>
        </w:rPr>
        <w:t> </w:t>
      </w:r>
    </w:p>
    <w:p w:rsidR="00890545" w:rsidRDefault="00890545" w:rsidP="00890545">
      <w:pPr>
        <w:pStyle w:val="a3"/>
        <w:jc w:val="center"/>
      </w:pPr>
      <w:r>
        <w:rPr>
          <w:rStyle w:val="a4"/>
        </w:rPr>
        <w:t xml:space="preserve">Сельский Совет </w:t>
      </w:r>
      <w:proofErr w:type="spellStart"/>
      <w:r>
        <w:rPr>
          <w:rStyle w:val="a4"/>
        </w:rPr>
        <w:t>Арефинского</w:t>
      </w:r>
      <w:proofErr w:type="spellEnd"/>
      <w:r>
        <w:rPr>
          <w:rStyle w:val="a4"/>
        </w:rPr>
        <w:t xml:space="preserve"> сельсовета</w:t>
      </w:r>
    </w:p>
    <w:p w:rsidR="00890545" w:rsidRDefault="00890545" w:rsidP="00890545">
      <w:pPr>
        <w:pStyle w:val="a3"/>
        <w:jc w:val="center"/>
      </w:pPr>
      <w:proofErr w:type="spellStart"/>
      <w:r>
        <w:rPr>
          <w:rStyle w:val="a4"/>
        </w:rPr>
        <w:t>Вачского</w:t>
      </w:r>
      <w:proofErr w:type="spellEnd"/>
      <w:r>
        <w:rPr>
          <w:rStyle w:val="a4"/>
        </w:rPr>
        <w:t xml:space="preserve"> муниципального района</w:t>
      </w:r>
    </w:p>
    <w:p w:rsidR="00890545" w:rsidRDefault="00890545" w:rsidP="00890545">
      <w:pPr>
        <w:pStyle w:val="a3"/>
        <w:jc w:val="center"/>
      </w:pPr>
      <w:r>
        <w:rPr>
          <w:rStyle w:val="a4"/>
        </w:rPr>
        <w:t>Нижегородской области</w:t>
      </w:r>
    </w:p>
    <w:p w:rsidR="00890545" w:rsidRDefault="00890545" w:rsidP="00890545">
      <w:pPr>
        <w:pStyle w:val="a3"/>
        <w:jc w:val="center"/>
      </w:pPr>
      <w:r>
        <w:rPr>
          <w:rStyle w:val="a4"/>
        </w:rPr>
        <w:t>Р Е Ш Е Н И Е</w:t>
      </w:r>
    </w:p>
    <w:p w:rsidR="00890545" w:rsidRDefault="00890545" w:rsidP="00890545">
      <w:pPr>
        <w:pStyle w:val="a3"/>
        <w:jc w:val="center"/>
      </w:pPr>
      <w:r>
        <w:rPr>
          <w:rStyle w:val="a4"/>
        </w:rPr>
        <w:t>От 03.04.2014 г. № 8</w:t>
      </w:r>
    </w:p>
    <w:p w:rsidR="00890545" w:rsidRDefault="00890545" w:rsidP="00890545">
      <w:pPr>
        <w:pStyle w:val="a3"/>
        <w:jc w:val="center"/>
      </w:pPr>
      <w:r>
        <w:rPr>
          <w:rStyle w:val="a4"/>
        </w:rPr>
        <w:t xml:space="preserve">О назначении гарантирующей организации для централизованной системы теплоснабжения на территории муниципального образования </w:t>
      </w:r>
      <w:proofErr w:type="spellStart"/>
      <w:r>
        <w:rPr>
          <w:rStyle w:val="a4"/>
        </w:rPr>
        <w:t>Арефинского</w:t>
      </w:r>
      <w:proofErr w:type="spellEnd"/>
      <w:r>
        <w:rPr>
          <w:rStyle w:val="a4"/>
        </w:rPr>
        <w:t xml:space="preserve"> сельсовета </w:t>
      </w:r>
      <w:proofErr w:type="spellStart"/>
      <w:r>
        <w:rPr>
          <w:rStyle w:val="a4"/>
        </w:rPr>
        <w:t>Вачского</w:t>
      </w:r>
      <w:proofErr w:type="spellEnd"/>
      <w:r>
        <w:rPr>
          <w:rStyle w:val="a4"/>
        </w:rPr>
        <w:t xml:space="preserve"> муниципального района Нижегородской области</w:t>
      </w:r>
    </w:p>
    <w:p w:rsidR="00890545" w:rsidRDefault="00890545" w:rsidP="00890545">
      <w:pPr>
        <w:pStyle w:val="a3"/>
        <w:jc w:val="both"/>
      </w:pPr>
      <w: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Федерального закона от 07.12.2011 г. № 417-ФЗ «О теплоснабжении», руководствуясь Уставом </w:t>
      </w:r>
      <w:proofErr w:type="spellStart"/>
      <w:r>
        <w:t>Арефинского</w:t>
      </w:r>
      <w:proofErr w:type="spellEnd"/>
      <w:r>
        <w:t xml:space="preserve"> сельсовета,</w:t>
      </w:r>
    </w:p>
    <w:p w:rsidR="00890545" w:rsidRDefault="00890545" w:rsidP="00890545">
      <w:pPr>
        <w:pStyle w:val="a3"/>
        <w:jc w:val="both"/>
      </w:pPr>
      <w:r>
        <w:t>сельский Совет решил:</w:t>
      </w:r>
    </w:p>
    <w:p w:rsidR="00890545" w:rsidRDefault="00890545" w:rsidP="00890545">
      <w:pPr>
        <w:pStyle w:val="a3"/>
        <w:jc w:val="both"/>
      </w:pPr>
      <w:r>
        <w:t>1. Наделить ООО «</w:t>
      </w:r>
      <w:proofErr w:type="spellStart"/>
      <w:r>
        <w:t>КомСервис</w:t>
      </w:r>
      <w:proofErr w:type="spellEnd"/>
      <w:r>
        <w:t xml:space="preserve">» статусом гарантирующей организации для централизованной системы теплоснабжения, как единственного поставщика данного ресурса по муниципальному образованию </w:t>
      </w:r>
      <w:proofErr w:type="spellStart"/>
      <w:r>
        <w:t>Арефинского</w:t>
      </w:r>
      <w:proofErr w:type="spellEnd"/>
      <w:r>
        <w:t xml:space="preserve"> сельсовета </w:t>
      </w:r>
      <w:proofErr w:type="spellStart"/>
      <w:r>
        <w:t>Вачского</w:t>
      </w:r>
      <w:proofErr w:type="spellEnd"/>
      <w:r>
        <w:t xml:space="preserve"> района Нижегородской области и имеющему большинство подключенных абонентов (далее – Гарантирующая организация).</w:t>
      </w:r>
    </w:p>
    <w:p w:rsidR="00890545" w:rsidRDefault="00890545" w:rsidP="00890545">
      <w:pPr>
        <w:pStyle w:val="a3"/>
        <w:jc w:val="both"/>
      </w:pPr>
      <w:r>
        <w:t xml:space="preserve">2. Зона деятельности Гарантирующей организации устанавливается в соответствии с границами </w:t>
      </w:r>
      <w:proofErr w:type="spellStart"/>
      <w:r>
        <w:t>Арефинского</w:t>
      </w:r>
      <w:proofErr w:type="spellEnd"/>
      <w:r>
        <w:t xml:space="preserve"> сельсовета.</w:t>
      </w:r>
    </w:p>
    <w:p w:rsidR="00890545" w:rsidRDefault="00890545" w:rsidP="00890545">
      <w:pPr>
        <w:pStyle w:val="a3"/>
        <w:jc w:val="both"/>
      </w:pPr>
      <w:r>
        <w:t>3. Настоящее решение вступает в силу со дня его подписания.</w:t>
      </w:r>
    </w:p>
    <w:p w:rsidR="00890545" w:rsidRDefault="00890545" w:rsidP="00890545">
      <w:pPr>
        <w:pStyle w:val="a3"/>
        <w:jc w:val="both"/>
      </w:pPr>
      <w:r>
        <w:t xml:space="preserve">Глава местного самоуправления Н.В. </w:t>
      </w:r>
      <w:proofErr w:type="spellStart"/>
      <w:r>
        <w:t>Налетова</w:t>
      </w:r>
      <w:proofErr w:type="spellEnd"/>
    </w:p>
    <w:p w:rsidR="00814BF4" w:rsidRPr="00890545" w:rsidRDefault="00890545" w:rsidP="00890545">
      <w:bookmarkStart w:id="0" w:name="_GoBack"/>
      <w:bookmarkEnd w:id="0"/>
    </w:p>
    <w:sectPr w:rsidR="00814BF4" w:rsidRPr="0089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D8"/>
    <w:rsid w:val="00890545"/>
    <w:rsid w:val="00C06925"/>
    <w:rsid w:val="00C41A72"/>
    <w:rsid w:val="00CD4370"/>
    <w:rsid w:val="00D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2019-06-11T07:12:00Z</dcterms:created>
  <dcterms:modified xsi:type="dcterms:W3CDTF">2019-06-11T07:12:00Z</dcterms:modified>
</cp:coreProperties>
</file>